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7EB2" w14:textId="77777777" w:rsidR="00722F71" w:rsidRPr="00722F71" w:rsidRDefault="00722F71" w:rsidP="00722F71">
      <w:pPr>
        <w:ind w:firstLine="1296"/>
        <w:jc w:val="both"/>
        <w:rPr>
          <w:rFonts w:ascii="Times New Roman" w:hAnsi="Times New Roman" w:cs="Times New Roman"/>
          <w:sz w:val="24"/>
          <w:szCs w:val="24"/>
        </w:rPr>
      </w:pPr>
      <w:r w:rsidRPr="00722F71">
        <w:rPr>
          <w:rFonts w:ascii="Times New Roman" w:hAnsi="Times New Roman" w:cs="Times New Roman"/>
          <w:sz w:val="24"/>
          <w:szCs w:val="24"/>
        </w:rPr>
        <w:t>Valstybinė maisto ir veterinarijos tarnyba (VMVT) primena, ką būtina žinoti sulos mėgėjams. Norintiems prisileisti nedidelius kiekius tik savo reikmėms, jokie apribojimai netaikomi, tačiau žmonės, planuojantys užsiimti sulos rinkimu ir pardavimu, turi kreiptis į teritorines valstybines maisto ir veterinarijos tarnybas, jose užregistruoti tokią veiklą.</w:t>
      </w:r>
    </w:p>
    <w:p w14:paraId="7FB77077" w14:textId="77777777" w:rsidR="00722F71" w:rsidRPr="00722F71" w:rsidRDefault="00722F71" w:rsidP="00722F71">
      <w:pPr>
        <w:ind w:firstLine="1296"/>
        <w:jc w:val="both"/>
        <w:rPr>
          <w:rFonts w:ascii="Times New Roman" w:hAnsi="Times New Roman" w:cs="Times New Roman"/>
          <w:sz w:val="24"/>
          <w:szCs w:val="24"/>
        </w:rPr>
      </w:pPr>
      <w:r w:rsidRPr="00722F71">
        <w:rPr>
          <w:rFonts w:ascii="Times New Roman" w:hAnsi="Times New Roman" w:cs="Times New Roman"/>
          <w:sz w:val="24"/>
          <w:szCs w:val="24"/>
        </w:rPr>
        <w:t>Leidžiant sulą, taip pat privaloma laikytis Laukinės augalijos išteklių naudojimo tvarkos. Pagal šią tvarką, sulą tekinti galima iš ne plonesnių kaip 20 cm skersmens medžių, kurie bus kertami ne vėliau kaip po penkerių metų. Jeigu medžius planuojama kirsti po metų, sula gali būti leidžiama ir iš plonesnių. Skylės sulai leisti turėtų būti gręžiamos iš šiaurinės pusės, ne aukščiau kaip per metrą nuo žemės. Skylių skersmuo neturi būti didesnis kaip 2 cm, o jų gylis kamienuose – 3 cm. Tarpai tarp išgręžtų skylių turi būti ne mažesni kaip 10 cm.</w:t>
      </w:r>
    </w:p>
    <w:p w14:paraId="3B628476" w14:textId="77777777" w:rsidR="00722F71" w:rsidRPr="00722F71" w:rsidRDefault="00722F71" w:rsidP="00722F71">
      <w:pPr>
        <w:ind w:firstLine="1296"/>
        <w:jc w:val="both"/>
        <w:rPr>
          <w:rFonts w:ascii="Times New Roman" w:hAnsi="Times New Roman" w:cs="Times New Roman"/>
          <w:sz w:val="24"/>
          <w:szCs w:val="24"/>
        </w:rPr>
      </w:pPr>
      <w:r w:rsidRPr="00722F71">
        <w:rPr>
          <w:rFonts w:ascii="Times New Roman" w:hAnsi="Times New Roman" w:cs="Times New Roman"/>
          <w:sz w:val="24"/>
          <w:szCs w:val="24"/>
        </w:rPr>
        <w:t>Baigus leisti sulą, medžių žaizdas būtina užkimšti mediniais kaiščiais ir užtepti tirštu sodo tepalu, kad į pažeistas vietas nepatektų parazitinių grybų ar bakterijų ir medžiai nepradėtų pūti.</w:t>
      </w:r>
    </w:p>
    <w:p w14:paraId="4D8066D4" w14:textId="77777777" w:rsidR="00722F71" w:rsidRPr="00722F71" w:rsidRDefault="00722F71" w:rsidP="00722F71">
      <w:pPr>
        <w:ind w:firstLine="1296"/>
        <w:jc w:val="both"/>
        <w:rPr>
          <w:rFonts w:ascii="Times New Roman" w:hAnsi="Times New Roman" w:cs="Times New Roman"/>
          <w:sz w:val="24"/>
          <w:szCs w:val="24"/>
        </w:rPr>
      </w:pPr>
      <w:r w:rsidRPr="00722F71">
        <w:rPr>
          <w:rFonts w:ascii="Times New Roman" w:hAnsi="Times New Roman" w:cs="Times New Roman"/>
          <w:sz w:val="24"/>
          <w:szCs w:val="24"/>
        </w:rPr>
        <w:t xml:space="preserve">Labai svarbu, kad leidžiant sulą, būtų naudojami švarūs įrankiai ir indai. Į medyje išgręžtą skylę rekomenduojama įstatyti medinį </w:t>
      </w:r>
      <w:proofErr w:type="spellStart"/>
      <w:r w:rsidRPr="00722F71">
        <w:rPr>
          <w:rFonts w:ascii="Times New Roman" w:hAnsi="Times New Roman" w:cs="Times New Roman"/>
          <w:sz w:val="24"/>
          <w:szCs w:val="24"/>
        </w:rPr>
        <w:t>latakėlį</w:t>
      </w:r>
      <w:proofErr w:type="spellEnd"/>
      <w:r w:rsidRPr="00722F71">
        <w:rPr>
          <w:rFonts w:ascii="Times New Roman" w:hAnsi="Times New Roman" w:cs="Times New Roman"/>
          <w:sz w:val="24"/>
          <w:szCs w:val="24"/>
        </w:rPr>
        <w:t>, o indą uždengti, kad nepatektų šiukšlės, įvairūs vabzdžiai ar neprilytų.</w:t>
      </w:r>
    </w:p>
    <w:p w14:paraId="51F5A330" w14:textId="77777777" w:rsidR="00722F71" w:rsidRPr="00722F71" w:rsidRDefault="00722F71" w:rsidP="00722F71">
      <w:pPr>
        <w:ind w:firstLine="1296"/>
        <w:jc w:val="both"/>
        <w:rPr>
          <w:rFonts w:ascii="Times New Roman" w:hAnsi="Times New Roman" w:cs="Times New Roman"/>
          <w:sz w:val="24"/>
          <w:szCs w:val="24"/>
        </w:rPr>
      </w:pPr>
      <w:r w:rsidRPr="00722F71">
        <w:rPr>
          <w:rFonts w:ascii="Times New Roman" w:hAnsi="Times New Roman" w:cs="Times New Roman"/>
          <w:sz w:val="24"/>
          <w:szCs w:val="24"/>
        </w:rPr>
        <w:t xml:space="preserve">Suloje yra daug vertingų mineralinių medžiagų, ją geriausiai gerti šviežią. Jeigu neišgeriama iš karto, reikėtų laikyti šaldytuve, uždarame stiklainyje ir suvartoti per 2-3 dienas, nes ji greitai rūgsta. </w:t>
      </w:r>
    </w:p>
    <w:p w14:paraId="57824FEA" w14:textId="77777777" w:rsidR="00722F71" w:rsidRPr="00722F71" w:rsidRDefault="00722F71" w:rsidP="00722F71">
      <w:r w:rsidRPr="00722F71">
        <w:t xml:space="preserve">-- </w:t>
      </w:r>
    </w:p>
    <w:p w14:paraId="721149B8" w14:textId="4525C43E"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Kontaktai papildomai informacijai:</w:t>
      </w:r>
    </w:p>
    <w:p w14:paraId="1C4603E5" w14:textId="77777777"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 xml:space="preserve">Birutė </w:t>
      </w:r>
      <w:proofErr w:type="spellStart"/>
      <w:r w:rsidRPr="00722F71">
        <w:rPr>
          <w:rFonts w:ascii="Times New Roman" w:hAnsi="Times New Roman" w:cs="Times New Roman"/>
          <w:sz w:val="24"/>
          <w:szCs w:val="24"/>
        </w:rPr>
        <w:t>Simutienė</w:t>
      </w:r>
      <w:proofErr w:type="spellEnd"/>
    </w:p>
    <w:p w14:paraId="451018F8" w14:textId="77777777" w:rsidR="00722F71" w:rsidRPr="00722F71" w:rsidRDefault="00722F71" w:rsidP="00722F71">
      <w:pPr>
        <w:rPr>
          <w:rFonts w:ascii="Times New Roman" w:hAnsi="Times New Roman" w:cs="Times New Roman"/>
          <w:sz w:val="24"/>
          <w:szCs w:val="24"/>
        </w:rPr>
      </w:pPr>
    </w:p>
    <w:p w14:paraId="159AC574" w14:textId="77777777"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Vyriausioji specialistė-maisto produktų inspektorė</w:t>
      </w:r>
    </w:p>
    <w:p w14:paraId="6D95A112" w14:textId="77777777"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Valstybinės maisto ir veterinarijos tarnybos</w:t>
      </w:r>
    </w:p>
    <w:p w14:paraId="205116A5" w14:textId="77777777"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Klaipėdos departamentas</w:t>
      </w:r>
    </w:p>
    <w:p w14:paraId="61DE6905" w14:textId="77777777" w:rsidR="00722F71" w:rsidRPr="00722F71" w:rsidRDefault="00722F71" w:rsidP="00722F71">
      <w:pPr>
        <w:rPr>
          <w:rFonts w:ascii="Times New Roman" w:hAnsi="Times New Roman" w:cs="Times New Roman"/>
          <w:sz w:val="24"/>
          <w:szCs w:val="24"/>
        </w:rPr>
      </w:pPr>
    </w:p>
    <w:p w14:paraId="2C6FBDAF" w14:textId="77777777"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 xml:space="preserve">Tel. (8 460) 48 021 , (8 687) 53 145 el. p. </w:t>
      </w:r>
      <w:hyperlink r:id="rId4" w:history="1">
        <w:r w:rsidRPr="00722F71">
          <w:rPr>
            <w:rStyle w:val="Hipersaitas"/>
            <w:rFonts w:ascii="Times New Roman" w:hAnsi="Times New Roman" w:cs="Times New Roman"/>
            <w:sz w:val="24"/>
            <w:szCs w:val="24"/>
          </w:rPr>
          <w:t>birute.simutiene@vmvt.lt</w:t>
        </w:r>
      </w:hyperlink>
    </w:p>
    <w:p w14:paraId="55CCA662" w14:textId="77777777" w:rsidR="00722F71" w:rsidRPr="00722F71" w:rsidRDefault="00722F71" w:rsidP="00722F71">
      <w:pPr>
        <w:rPr>
          <w:rFonts w:ascii="Times New Roman" w:hAnsi="Times New Roman" w:cs="Times New Roman"/>
          <w:sz w:val="24"/>
          <w:szCs w:val="24"/>
        </w:rPr>
      </w:pPr>
      <w:r w:rsidRPr="00722F71">
        <w:rPr>
          <w:rFonts w:ascii="Times New Roman" w:hAnsi="Times New Roman" w:cs="Times New Roman"/>
          <w:sz w:val="24"/>
          <w:szCs w:val="24"/>
        </w:rPr>
        <w:t>Ganyklų g. 18-25, LT-00138 Palanga</w:t>
      </w:r>
    </w:p>
    <w:p w14:paraId="2717E634" w14:textId="77777777" w:rsidR="009E7B2B" w:rsidRDefault="009E7B2B"/>
    <w:sectPr w:rsidR="009E7B2B" w:rsidSect="00206CA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71"/>
    <w:rsid w:val="00206CA4"/>
    <w:rsid w:val="00722F71"/>
    <w:rsid w:val="009E7B2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50DC"/>
  <w15:chartTrackingRefBased/>
  <w15:docId w15:val="{DEF5207C-496A-45F5-A2F8-D57E9DCB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2F71"/>
    <w:rPr>
      <w:color w:val="0563C1" w:themeColor="hyperlink"/>
      <w:u w:val="single"/>
    </w:rPr>
  </w:style>
  <w:style w:type="character" w:styleId="Neapdorotaspaminjimas">
    <w:name w:val="Unresolved Mention"/>
    <w:basedOn w:val="Numatytasispastraiposriftas"/>
    <w:uiPriority w:val="99"/>
    <w:semiHidden/>
    <w:unhideWhenUsed/>
    <w:rsid w:val="0072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rute.simutiene@vmv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1173</Words>
  <Characters>670</Characters>
  <Application>Microsoft Office Word</Application>
  <DocSecurity>0</DocSecurity>
  <Lines>5</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2022-03-29T10:56:00Z</dcterms:created>
  <dcterms:modified xsi:type="dcterms:W3CDTF">2022-03-29T10:58:00Z</dcterms:modified>
</cp:coreProperties>
</file>